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69" w:rsidRPr="00FD2F69" w:rsidRDefault="00FD2F69" w:rsidP="00FD2F69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69">
        <w:rPr>
          <w:rFonts w:ascii="Times New Roman" w:hAnsi="Times New Roman" w:cs="Times New Roman"/>
          <w:sz w:val="28"/>
          <w:szCs w:val="28"/>
        </w:rPr>
        <w:t>Приложение</w:t>
      </w:r>
    </w:p>
    <w:p w:rsidR="00FD2F69" w:rsidRPr="00FD2F69" w:rsidRDefault="00FD2F69" w:rsidP="00FD2F69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F69" w:rsidRPr="00FD2F69" w:rsidRDefault="00FD2F69" w:rsidP="00FD2F69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6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FD2F69" w:rsidRPr="00FD2F69" w:rsidRDefault="00FD2F69" w:rsidP="00FD2F69">
      <w:pPr>
        <w:pStyle w:val="a3"/>
        <w:ind w:left="5812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21.02.2023 №</w:t>
      </w:r>
      <w:r w:rsidRPr="00FD2F69">
        <w:rPr>
          <w:rFonts w:ascii="Times New Roman" w:hAnsi="Times New Roman" w:cs="Times New Roman"/>
          <w:sz w:val="28"/>
          <w:szCs w:val="28"/>
        </w:rPr>
        <w:t>205</w:t>
      </w:r>
    </w:p>
    <w:p w:rsidR="00FD2F69" w:rsidRPr="00FD2F69" w:rsidRDefault="00FD2F69" w:rsidP="00FD2F69">
      <w:pPr>
        <w:pStyle w:val="a3"/>
        <w:rPr>
          <w:rFonts w:ascii="Times New Roman" w:hAnsi="Times New Roman" w:cs="Times New Roman"/>
          <w:b/>
        </w:rPr>
      </w:pPr>
    </w:p>
    <w:p w:rsidR="00FD2F69" w:rsidRPr="00FD2F69" w:rsidRDefault="00FD2F69" w:rsidP="00FD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F69" w:rsidRPr="00FD2F69" w:rsidRDefault="00FD2F69" w:rsidP="00FD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F69" w:rsidRPr="00FD2F69" w:rsidRDefault="00FD2F69" w:rsidP="00FD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69">
        <w:rPr>
          <w:rFonts w:ascii="Times New Roman" w:hAnsi="Times New Roman" w:cs="Times New Roman"/>
          <w:sz w:val="28"/>
          <w:szCs w:val="28"/>
        </w:rPr>
        <w:t>Форма</w:t>
      </w:r>
    </w:p>
    <w:p w:rsidR="00FD2F69" w:rsidRDefault="00FD2F69" w:rsidP="00FD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6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2F69">
        <w:rPr>
          <w:rFonts w:ascii="Times New Roman" w:hAnsi="Times New Roman" w:cs="Times New Roman"/>
          <w:sz w:val="28"/>
          <w:szCs w:val="28"/>
        </w:rPr>
        <w:t xml:space="preserve">ставления информации о запланированных и выполненных </w:t>
      </w:r>
    </w:p>
    <w:p w:rsidR="00FD2F69" w:rsidRPr="00FD2F69" w:rsidRDefault="00FD2F69" w:rsidP="00FD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69">
        <w:rPr>
          <w:rFonts w:ascii="Times New Roman" w:hAnsi="Times New Roman" w:cs="Times New Roman"/>
          <w:sz w:val="28"/>
          <w:szCs w:val="28"/>
        </w:rPr>
        <w:t xml:space="preserve">мероприятиях по подготовке к безаварийному пропуску весеннего половодья </w:t>
      </w:r>
    </w:p>
    <w:p w:rsidR="00FD2F69" w:rsidRPr="00FD2F69" w:rsidRDefault="00FD2F69" w:rsidP="00FD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F69">
        <w:rPr>
          <w:rFonts w:ascii="Times New Roman" w:hAnsi="Times New Roman" w:cs="Times New Roman"/>
          <w:sz w:val="28"/>
          <w:szCs w:val="28"/>
        </w:rPr>
        <w:t>и паводковых вод в 2023 году</w:t>
      </w:r>
      <w:r w:rsidRPr="00FD2F6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FD2F69" w:rsidRPr="00FD2F69" w:rsidRDefault="00FD2F69" w:rsidP="00FD2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1418"/>
      </w:tblGrid>
      <w:tr w:rsidR="00FD2F69" w:rsidRPr="00FD2F69" w:rsidTr="003B65F2">
        <w:trPr>
          <w:trHeight w:val="42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Муниципальное образование Березовский городской округ</w:t>
            </w: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Но-мер </w:t>
            </w:r>
            <w:proofErr w:type="spellStart"/>
            <w:r w:rsidRPr="00FD2F69">
              <w:rPr>
                <w:rFonts w:ascii="Times New Roman" w:hAnsi="Times New Roman" w:cs="Times New Roman"/>
              </w:rPr>
              <w:t>стро-ки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Отчет об исполнении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Прим</w:t>
            </w:r>
            <w:r>
              <w:rPr>
                <w:rFonts w:ascii="Times New Roman" w:hAnsi="Times New Roman" w:cs="Times New Roman"/>
              </w:rPr>
              <w:t>е</w:t>
            </w:r>
            <w:r w:rsidRPr="00FD2F69">
              <w:rPr>
                <w:rFonts w:ascii="Times New Roman" w:hAnsi="Times New Roman" w:cs="Times New Roman"/>
              </w:rPr>
              <w:t>чания</w:t>
            </w:r>
          </w:p>
        </w:tc>
      </w:tr>
      <w:tr w:rsidR="00FD2F69" w:rsidRPr="00FD2F69" w:rsidTr="00FD2F6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4</w:t>
            </w: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Постановление (распоряжение) главы муниципального образования (далее – МО)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дата, номер, предоставить документ в электронном виде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План основных мероприятий по организации безаварийного пропуска весеннего половодья на территории МО в 2023 году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дата, кем утвержден, предоставить документ в электронном виде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Проведение заседания комиссии по предупреждению и ликвидации чрезвычайных ситуаций и обеспечению пожарной безопасности МО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дата проведения (планируемая и/или фактическая), председатель комиссии, предоставить документ в электронном виде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Объем финансовых средств в бюджете МО на 2023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информация о финансировании, предусмотренном на проведение </w:t>
            </w:r>
            <w:proofErr w:type="spellStart"/>
            <w:r w:rsidRPr="00FD2F69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FD2F69">
              <w:rPr>
                <w:rFonts w:ascii="Times New Roman" w:hAnsi="Times New Roman" w:cs="Times New Roman"/>
              </w:rPr>
              <w:t xml:space="preserve"> мероприятий на территории МО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Организация завоза в отрезаемые (подтапливаемые) населенные пункты необходимого запаса продовольственных и промышленных товаров первой необходимости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информация о планируемом завозе/выполненном завозе: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перечень населенных пунктов (численность населения), норма завоза (тонн)/ объем завезенной продукции (тонн)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Организация комплекса мер по лекарственному и санитарно-хозяйственному обеспечению населения в отрезаемых (подтапливаемых) населенных пунктах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информация об ответственном и сроках выполнения мероприятий, финансирование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Составление списков семей, проживающих в зоне возможных затоплений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информация о выполнении, перечень населенных пунктов, с указанием адресов (количество семей, человек, в том 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числе детей)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 w:cs="Times New Roman"/>
                <w:sz w:val="24"/>
                <w:szCs w:val="24"/>
              </w:rPr>
              <w:t>Пункты временного размещения (далее – ПВР) эвакуируемого населения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перечень и вместимость ПВР, адреса, информация о готовности, ответственные 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Организация лодочных переправ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наименование населенного пункта, у которого организуется лодочная переправа (наименование водного объекта), планируемые и/или фактические сроки, техническая характеристика плав. средств, ответственные 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Организация паромных переправ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наименование населенного пункта, у которого организуется паромная переправа (наименование водного объекта), планируемые и/или фактические сроки, техническая характеристика плавательных средств, ответственные 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Очистка </w:t>
            </w:r>
            <w:proofErr w:type="spellStart"/>
            <w:r w:rsidRPr="00FD2F69">
              <w:rPr>
                <w:rFonts w:ascii="Times New Roman" w:hAnsi="Times New Roman" w:cs="Times New Roman"/>
              </w:rPr>
              <w:t>подмостовых</w:t>
            </w:r>
            <w:proofErr w:type="spellEnd"/>
            <w:r w:rsidRPr="00FD2F69">
              <w:rPr>
                <w:rFonts w:ascii="Times New Roman" w:hAnsi="Times New Roman" w:cs="Times New Roman"/>
              </w:rPr>
              <w:t xml:space="preserve"> пространств и водопропускных труб от снега, наледи и мусора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перечень населенных пунктов, сроки выполнения, информация о предприятии, осуществляющем данный вид работы, ответственные 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Санитарная очистка и уборка затапливаемых территорий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перечень населенных пунктов, сроки выполнения, информация о предприятии, осуществляющем данный вид работы, информация о наличии и(или) объемах дезинфицирующих средств, ответственные 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Обработка ледового покрытия на реках с целью защиты мостовых сооружений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расположение и вид мостового сооружения (наименование населенного пункта и водного объекта, автодорожный/ железнодорожный мост)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способ обработки: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меха</w:t>
            </w:r>
            <w:r>
              <w:rPr>
                <w:rFonts w:ascii="Times New Roman" w:hAnsi="Times New Roman" w:cs="Times New Roman"/>
              </w:rPr>
              <w:t>нический –</w:t>
            </w:r>
            <w:r w:rsidRPr="00FD2F69">
              <w:rPr>
                <w:rFonts w:ascii="Times New Roman" w:hAnsi="Times New Roman" w:cs="Times New Roman"/>
              </w:rPr>
              <w:t xml:space="preserve"> количество лунок (шт.); протяженность </w:t>
            </w:r>
            <w:proofErr w:type="spellStart"/>
            <w:r w:rsidRPr="00FD2F69">
              <w:rPr>
                <w:rFonts w:ascii="Times New Roman" w:hAnsi="Times New Roman" w:cs="Times New Roman"/>
              </w:rPr>
              <w:t>опилов</w:t>
            </w:r>
            <w:proofErr w:type="spellEnd"/>
            <w:r w:rsidRPr="00FD2F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2F69">
              <w:rPr>
                <w:rFonts w:ascii="Times New Roman" w:hAnsi="Times New Roman" w:cs="Times New Roman"/>
              </w:rPr>
              <w:t>п.м</w:t>
            </w:r>
            <w:proofErr w:type="spellEnd"/>
            <w:r w:rsidRPr="00FD2F69">
              <w:rPr>
                <w:rFonts w:ascii="Times New Roman" w:hAnsi="Times New Roman" w:cs="Times New Roman"/>
              </w:rPr>
              <w:t>.); обрабатываемая площадь (кв. м);</w:t>
            </w:r>
          </w:p>
          <w:p w:rsid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взрывным способом –</w:t>
            </w:r>
            <w:r w:rsidRPr="00FD2F69">
              <w:rPr>
                <w:rFonts w:ascii="Times New Roman" w:hAnsi="Times New Roman" w:cs="Times New Roman"/>
              </w:rPr>
              <w:t xml:space="preserve"> масса взрывчатых материалов (кг); 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обрабатываемая площадь (кв. м);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чернение –</w:t>
            </w:r>
            <w:r w:rsidRPr="00FD2F69">
              <w:rPr>
                <w:rFonts w:ascii="Times New Roman" w:hAnsi="Times New Roman" w:cs="Times New Roman"/>
              </w:rPr>
              <w:t xml:space="preserve"> масса используемых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материалов (кг), обрабатываемая площадь (кв. м);</w:t>
            </w:r>
          </w:p>
          <w:p w:rsid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смешанный способ (количество лунок и/или протяженность </w:t>
            </w:r>
            <w:proofErr w:type="spellStart"/>
            <w:r w:rsidRPr="00FD2F69">
              <w:rPr>
                <w:rFonts w:ascii="Times New Roman" w:hAnsi="Times New Roman" w:cs="Times New Roman"/>
              </w:rPr>
              <w:t>опилов</w:t>
            </w:r>
            <w:proofErr w:type="spellEnd"/>
            <w:r w:rsidRPr="00FD2F69">
              <w:rPr>
                <w:rFonts w:ascii="Times New Roman" w:hAnsi="Times New Roman" w:cs="Times New Roman"/>
              </w:rPr>
              <w:t xml:space="preserve">, масса используемых материалов, 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обрабатываемая площадь)</w:t>
            </w:r>
          </w:p>
          <w:p w:rsid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планируемый и/или фактический срок выполнения, информация о предприятии, осуществляющем данный вид работы, финансирование обрабатываемых мостовых сооружений, ответственные 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00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Обработка ледового покрытия на реках (сужение/изгиб русла рек) с целью защиты жилого сектора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аналогично п.13 (применительно 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к руслу рек)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Планирование и выполнение практических мероприятий по защите жилого сектора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от подтопления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перечень мероприятий (устройство дамб, обвалований, искусственное повышение поверхности территории, подсыпка территории), выполненных в 2022 году, планируемые работы на 2023 год, ответственные 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Обеспечение пожарной безопасности населенных пунктов, с которыми временно нарушается сообщение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перечень населенных пунктов, силы и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Проведение предупредительных мероприятий на гидротехнических сооружениях (далее – ГТС) для предотвращения угрозы затопления населенных пунктов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общее количество ГТС на территории МО, в том числе муниципальных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D2F69" w:rsidRPr="00FD2F69" w:rsidTr="00FD2F6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проведено </w:t>
            </w:r>
            <w:proofErr w:type="spellStart"/>
            <w:r w:rsidRPr="00FD2F69">
              <w:rPr>
                <w:rFonts w:ascii="Times New Roman" w:hAnsi="Times New Roman" w:cs="Times New Roman"/>
              </w:rPr>
              <w:t>предпаводковое</w:t>
            </w:r>
            <w:proofErr w:type="spellEnd"/>
            <w:r w:rsidRPr="00FD2F69">
              <w:rPr>
                <w:rFonts w:ascii="Times New Roman" w:hAnsi="Times New Roman" w:cs="Times New Roman"/>
              </w:rPr>
              <w:t xml:space="preserve"> обследование ГТС (количество, выводы о готовности)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D2F69" w:rsidRPr="00FD2F69" w:rsidTr="00FD2F6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обработка ледового покрытия на водохранилищах с целью защиты ГТС (наименование ГТС, планируемые и/или фактические сроки, способ обработки (ответственные должностные лица, обрабатываемая площадь)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 xml:space="preserve">расчистка тела плотины от снега, русла реки в нижнем бьефе от мусора (сроки выполнения, ответственные </w:t>
            </w:r>
          </w:p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D2F69">
              <w:rPr>
                <w:rFonts w:ascii="Times New Roman" w:hAnsi="Times New Roman" w:cs="Times New Roman"/>
              </w:rPr>
              <w:t>должностные лица)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F69" w:rsidRPr="00FD2F69" w:rsidTr="00FD2F6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F69">
              <w:rPr>
                <w:rFonts w:ascii="Times New Roman" w:hAnsi="Times New Roman" w:cs="Times New Roman"/>
              </w:rPr>
              <w:t>взаимодействия с собственниками ГТС, расположенных ниже по течению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69" w:rsidRPr="00FD2F69" w:rsidRDefault="00FD2F69" w:rsidP="00FD2F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2F69" w:rsidRPr="00FD2F69" w:rsidRDefault="00FD2F69" w:rsidP="00FD2F69">
      <w:pPr>
        <w:spacing w:after="0" w:line="240" w:lineRule="auto"/>
        <w:rPr>
          <w:rFonts w:ascii="Times New Roman" w:hAnsi="Times New Roman" w:cs="Times New Roman"/>
        </w:rPr>
      </w:pPr>
    </w:p>
    <w:p w:rsidR="00D94A4E" w:rsidRPr="00FD2F69" w:rsidRDefault="00D94A4E" w:rsidP="00FD2F69">
      <w:pPr>
        <w:spacing w:after="0" w:line="240" w:lineRule="auto"/>
        <w:rPr>
          <w:rFonts w:ascii="Times New Roman" w:hAnsi="Times New Roman" w:cs="Times New Roman"/>
        </w:rPr>
      </w:pPr>
    </w:p>
    <w:sectPr w:rsidR="00D94A4E" w:rsidRPr="00FD2F69" w:rsidSect="00FD2F6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C0" w:rsidRDefault="00B117C0" w:rsidP="00FD2F69">
      <w:pPr>
        <w:spacing w:after="0" w:line="240" w:lineRule="auto"/>
      </w:pPr>
      <w:r>
        <w:separator/>
      </w:r>
    </w:p>
  </w:endnote>
  <w:endnote w:type="continuationSeparator" w:id="0">
    <w:p w:rsidR="00B117C0" w:rsidRDefault="00B117C0" w:rsidP="00FD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C0" w:rsidRDefault="00B117C0" w:rsidP="00FD2F69">
      <w:pPr>
        <w:spacing w:after="0" w:line="240" w:lineRule="auto"/>
      </w:pPr>
      <w:r>
        <w:separator/>
      </w:r>
    </w:p>
  </w:footnote>
  <w:footnote w:type="continuationSeparator" w:id="0">
    <w:p w:rsidR="00B117C0" w:rsidRDefault="00B117C0" w:rsidP="00FD2F69">
      <w:pPr>
        <w:spacing w:after="0" w:line="240" w:lineRule="auto"/>
      </w:pPr>
      <w:r>
        <w:continuationSeparator/>
      </w:r>
    </w:p>
  </w:footnote>
  <w:footnote w:id="1">
    <w:p w:rsidR="00FD2F69" w:rsidRPr="00BF00D8" w:rsidRDefault="00FD2F69" w:rsidP="00FD2F69">
      <w:pPr>
        <w:ind w:firstLine="709"/>
        <w:jc w:val="both"/>
        <w:rPr>
          <w:sz w:val="20"/>
          <w:szCs w:val="20"/>
        </w:rPr>
      </w:pPr>
      <w:r w:rsidRPr="00BF00D8">
        <w:rPr>
          <w:rStyle w:val="a6"/>
          <w:sz w:val="20"/>
          <w:szCs w:val="20"/>
        </w:rPr>
        <w:footnoteRef/>
      </w:r>
      <w:r w:rsidRPr="00BF00D8">
        <w:rPr>
          <w:rFonts w:ascii="Liberation Serif" w:hAnsi="Liberation Serif" w:cs="Liberation Serif"/>
          <w:sz w:val="20"/>
          <w:szCs w:val="20"/>
        </w:rPr>
        <w:t xml:space="preserve"> Информацию необходимо представлять по мере проведения работ, согласно утвержденному плану основных мероприятий по организации безаварийного пропуска весеннего половодья на территории м</w:t>
      </w:r>
      <w:r>
        <w:rPr>
          <w:rFonts w:ascii="Liberation Serif" w:hAnsi="Liberation Serif" w:cs="Liberation Serif"/>
          <w:sz w:val="20"/>
          <w:szCs w:val="20"/>
        </w:rPr>
        <w:t>униципального образования в 2023</w:t>
      </w:r>
      <w:r w:rsidRPr="00BF00D8">
        <w:rPr>
          <w:rFonts w:ascii="Liberation Serif" w:hAnsi="Liberation Serif" w:cs="Liberation Serif"/>
          <w:sz w:val="20"/>
          <w:szCs w:val="20"/>
        </w:rPr>
        <w:t xml:space="preserve"> году</w:t>
      </w:r>
    </w:p>
    <w:p w:rsidR="00FD2F69" w:rsidRDefault="00FD2F69" w:rsidP="00FD2F69">
      <w:pPr>
        <w:ind w:firstLine="709"/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212869"/>
      <w:docPartObj>
        <w:docPartGallery w:val="Page Numbers (Top of Page)"/>
        <w:docPartUnique/>
      </w:docPartObj>
    </w:sdtPr>
    <w:sdtContent>
      <w:p w:rsidR="00FD2F69" w:rsidRDefault="00FD2F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2F69" w:rsidRDefault="00FD2F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28"/>
    <w:rsid w:val="00250428"/>
    <w:rsid w:val="00B117C0"/>
    <w:rsid w:val="00D94A4E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044"/>
  <w15:chartTrackingRefBased/>
  <w15:docId w15:val="{105D421D-BED1-49EB-BF4A-B59E3727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D2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D2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footnote reference"/>
    <w:basedOn w:val="a0"/>
    <w:rsid w:val="00FD2F69"/>
    <w:rPr>
      <w:position w:val="0"/>
      <w:vertAlign w:val="superscript"/>
    </w:rPr>
  </w:style>
  <w:style w:type="character" w:customStyle="1" w:styleId="FontStyle17">
    <w:name w:val="Font Style17"/>
    <w:uiPriority w:val="99"/>
    <w:rsid w:val="00FD2F69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F69"/>
  </w:style>
  <w:style w:type="paragraph" w:styleId="a9">
    <w:name w:val="footer"/>
    <w:basedOn w:val="a"/>
    <w:link w:val="aa"/>
    <w:uiPriority w:val="99"/>
    <w:unhideWhenUsed/>
    <w:rsid w:val="00FD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2023-03-01T07:47:00Z</dcterms:created>
  <dcterms:modified xsi:type="dcterms:W3CDTF">2023-03-01T07:50:00Z</dcterms:modified>
</cp:coreProperties>
</file>